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E7D84" w14:textId="77777777" w:rsidR="00ED5E80" w:rsidRDefault="00BB65D3">
      <w:pPr>
        <w:jc w:val="right"/>
      </w:pPr>
      <w:r>
        <w:rPr>
          <w:noProof/>
          <w:sz w:val="20"/>
          <w:lang w:eastAsia="en-US"/>
        </w:rPr>
        <w:pict w14:anchorId="2F528C29">
          <v:rect id="_x0000_s1027" style="position:absolute;left:0;text-align:left;margin-left:0;margin-top:0;width:468pt;height:725.2pt;z-index:-251658752;mso-wrap-edited:f;mso-position-horizontal:center" wrapcoords="-35 -22 -35 21600 21635 21600 21635 -22 -35 -22" filled="f" strokeweight="1.5pt"/>
        </w:pict>
      </w:r>
    </w:p>
    <w:p w14:paraId="24A1EBEC" w14:textId="77777777" w:rsidR="00ED5E80" w:rsidRDefault="00ED5E80">
      <w:pPr>
        <w:jc w:val="right"/>
      </w:pPr>
    </w:p>
    <w:p w14:paraId="72E494B3" w14:textId="77777777" w:rsidR="00ED5E80" w:rsidRDefault="00ED5E80">
      <w:pPr>
        <w:jc w:val="center"/>
      </w:pPr>
    </w:p>
    <w:p w14:paraId="46297A4F" w14:textId="77777777" w:rsidR="00ED5E80" w:rsidRDefault="00ED5E80">
      <w:pPr>
        <w:jc w:val="center"/>
      </w:pPr>
    </w:p>
    <w:p w14:paraId="4045F61A" w14:textId="77777777" w:rsidR="00ED5E80" w:rsidRDefault="00ED5E80">
      <w:pPr>
        <w:jc w:val="center"/>
      </w:pPr>
    </w:p>
    <w:p w14:paraId="56FF0F46" w14:textId="77777777" w:rsidR="00ED5E80" w:rsidRDefault="00ED5E80">
      <w:pPr>
        <w:jc w:val="center"/>
      </w:pPr>
    </w:p>
    <w:p w14:paraId="11F9C361" w14:textId="77777777" w:rsidR="00ED5E80" w:rsidRDefault="00ED5E80">
      <w:pPr>
        <w:jc w:val="center"/>
      </w:pPr>
    </w:p>
    <w:p w14:paraId="35C916A3" w14:textId="77777777" w:rsidR="00ED5E80" w:rsidRDefault="00ED5E80">
      <w:pPr>
        <w:jc w:val="center"/>
      </w:pPr>
    </w:p>
    <w:p w14:paraId="7E76401B" w14:textId="77777777" w:rsidR="00ED5E80" w:rsidRDefault="00ED5E80">
      <w:pPr>
        <w:jc w:val="center"/>
      </w:pPr>
    </w:p>
    <w:p w14:paraId="1986444C" w14:textId="77777777" w:rsidR="00ED5E80" w:rsidRDefault="00ED5E80">
      <w:pPr>
        <w:jc w:val="center"/>
      </w:pPr>
    </w:p>
    <w:p w14:paraId="4EF6CE15" w14:textId="77777777" w:rsidR="00ED5E80" w:rsidRDefault="00ED5E80">
      <w:pPr>
        <w:pStyle w:val="1"/>
        <w:rPr>
          <w:b/>
          <w:bCs/>
        </w:rPr>
      </w:pPr>
      <w:r>
        <w:rPr>
          <w:rFonts w:hint="eastAsia"/>
          <w:b/>
          <w:bCs/>
        </w:rPr>
        <w:t>Technical Documentation</w:t>
      </w:r>
    </w:p>
    <w:p w14:paraId="6D4CD77D" w14:textId="77777777" w:rsidR="00ED5E80" w:rsidRDefault="00ED5E80">
      <w:pPr>
        <w:jc w:val="center"/>
      </w:pPr>
    </w:p>
    <w:p w14:paraId="37F3CAC6" w14:textId="77777777" w:rsidR="00ED5E80" w:rsidRDefault="00ED5E80">
      <w:pPr>
        <w:jc w:val="center"/>
        <w:rPr>
          <w:b/>
          <w:bCs/>
          <w:sz w:val="44"/>
        </w:rPr>
      </w:pPr>
    </w:p>
    <w:p w14:paraId="1EB6EB38" w14:textId="77777777" w:rsidR="00ED5E80" w:rsidRDefault="00ED5E80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in accordance with Annex III</w:t>
      </w:r>
    </w:p>
    <w:p w14:paraId="6A6A7C49" w14:textId="77777777" w:rsidR="00ED5E80" w:rsidRDefault="00ED5E80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of</w:t>
      </w:r>
    </w:p>
    <w:p w14:paraId="122EFE86" w14:textId="77777777" w:rsidR="00ED5E80" w:rsidRDefault="00C77B5A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RE Directive 2014</w:t>
      </w:r>
      <w:r w:rsidR="00ED5E80">
        <w:rPr>
          <w:rFonts w:hint="eastAsia"/>
          <w:b/>
          <w:bCs/>
          <w:sz w:val="44"/>
        </w:rPr>
        <w:t>/5</w:t>
      </w:r>
      <w:r>
        <w:rPr>
          <w:rFonts w:hint="eastAsia"/>
          <w:b/>
          <w:bCs/>
          <w:sz w:val="44"/>
        </w:rPr>
        <w:t>3/EU</w:t>
      </w:r>
    </w:p>
    <w:p w14:paraId="2FE713C7" w14:textId="77777777" w:rsidR="00ED5E80" w:rsidRDefault="00ED5E80">
      <w:pPr>
        <w:jc w:val="center"/>
        <w:rPr>
          <w:sz w:val="44"/>
        </w:rPr>
      </w:pPr>
    </w:p>
    <w:p w14:paraId="4EEE7C81" w14:textId="77777777" w:rsidR="00ED5E80" w:rsidRPr="00667D83" w:rsidRDefault="00ED5E80">
      <w:pPr>
        <w:jc w:val="center"/>
        <w:rPr>
          <w:sz w:val="44"/>
        </w:rPr>
      </w:pPr>
    </w:p>
    <w:p w14:paraId="156B61E7" w14:textId="5F292B93" w:rsidR="00FD33CC" w:rsidRPr="00667D83" w:rsidRDefault="00BB65D3" w:rsidP="00FD33CC">
      <w:pPr>
        <w:pStyle w:val="2"/>
      </w:pPr>
      <w:r>
        <w:fldChar w:fldCharType="begin">
          <w:ffData>
            <w:name w:val="Text2"/>
            <w:enabled/>
            <w:calcOnExit w:val="0"/>
            <w:textInput>
              <w:default w:val="Digital Media Receiver"/>
            </w:textInput>
          </w:ffData>
        </w:fldChar>
      </w:r>
      <w:bookmarkStart w:id="0" w:name="Text2"/>
      <w:r>
        <w:instrText xml:space="preserve"> FORMTEXT </w:instrText>
      </w:r>
      <w:r>
        <w:fldChar w:fldCharType="separate"/>
      </w:r>
      <w:r>
        <w:rPr>
          <w:noProof/>
        </w:rPr>
        <w:t>Digital Media Receiver</w:t>
      </w:r>
      <w:r>
        <w:fldChar w:fldCharType="end"/>
      </w:r>
      <w:bookmarkEnd w:id="0"/>
    </w:p>
    <w:p w14:paraId="4B134197" w14:textId="77777777" w:rsidR="00ED5E80" w:rsidRPr="00667D83" w:rsidRDefault="00ED5E80">
      <w:pPr>
        <w:jc w:val="center"/>
      </w:pPr>
    </w:p>
    <w:p w14:paraId="3CC80E07" w14:textId="7BBC85DD" w:rsidR="00ED5E80" w:rsidRPr="00667D83" w:rsidRDefault="00ED5E80" w:rsidP="00BB65D3">
      <w:pPr>
        <w:jc w:val="center"/>
        <w:rPr>
          <w:sz w:val="40"/>
        </w:rPr>
      </w:pPr>
      <w:r w:rsidRPr="00667D83">
        <w:rPr>
          <w:rFonts w:hint="eastAsia"/>
          <w:sz w:val="40"/>
        </w:rPr>
        <w:t>[</w:t>
      </w:r>
      <w:r w:rsidR="00BB65D3">
        <w:rPr>
          <w:sz w:val="40"/>
        </w:rPr>
        <w:fldChar w:fldCharType="begin">
          <w:ffData>
            <w:name w:val="Text1"/>
            <w:enabled/>
            <w:calcOnExit w:val="0"/>
            <w:textInput>
              <w:default w:val="KMM-205, KMM-125, KMM-105AY, KMM-105GY, KMM-105RY, KD-X262, KD-X161, KD-X162, KD-X163, KDX165"/>
            </w:textInput>
          </w:ffData>
        </w:fldChar>
      </w:r>
      <w:bookmarkStart w:id="1" w:name="Text1"/>
      <w:r w:rsidR="00BB65D3">
        <w:rPr>
          <w:sz w:val="40"/>
        </w:rPr>
        <w:instrText xml:space="preserve"> FORMTEXT </w:instrText>
      </w:r>
      <w:r w:rsidR="00BB65D3">
        <w:rPr>
          <w:sz w:val="40"/>
        </w:rPr>
      </w:r>
      <w:r w:rsidR="00BB65D3">
        <w:rPr>
          <w:sz w:val="40"/>
        </w:rPr>
        <w:fldChar w:fldCharType="separate"/>
      </w:r>
      <w:r w:rsidR="00BB65D3">
        <w:rPr>
          <w:noProof/>
          <w:sz w:val="40"/>
        </w:rPr>
        <w:t xml:space="preserve">KMM-205, KMM-125, KMM-105AY, </w:t>
      </w:r>
      <w:r w:rsidR="00BB65D3">
        <w:rPr>
          <w:noProof/>
          <w:sz w:val="40"/>
        </w:rPr>
        <w:br/>
        <w:t xml:space="preserve">KMM-105GY, KMM-105RY, KD-X262, KD-X161, </w:t>
      </w:r>
      <w:r w:rsidR="00BB65D3">
        <w:rPr>
          <w:noProof/>
          <w:sz w:val="40"/>
        </w:rPr>
        <w:br/>
        <w:t>KD-X162, KD-X163, KDX165</w:t>
      </w:r>
      <w:r w:rsidR="00BB65D3">
        <w:rPr>
          <w:sz w:val="40"/>
        </w:rPr>
        <w:fldChar w:fldCharType="end"/>
      </w:r>
      <w:bookmarkEnd w:id="1"/>
      <w:r w:rsidRPr="00667D83">
        <w:rPr>
          <w:rFonts w:hint="eastAsia"/>
          <w:sz w:val="40"/>
        </w:rPr>
        <w:t>]</w:t>
      </w:r>
    </w:p>
    <w:p w14:paraId="61CF0A04" w14:textId="77777777" w:rsidR="00ED5E80" w:rsidRPr="00667D83" w:rsidRDefault="00ED5E80">
      <w:pPr>
        <w:jc w:val="center"/>
        <w:rPr>
          <w:sz w:val="40"/>
        </w:rPr>
      </w:pPr>
    </w:p>
    <w:p w14:paraId="5EC035BC" w14:textId="77777777" w:rsidR="00ED5E80" w:rsidRPr="00667D83" w:rsidRDefault="00ED5E80">
      <w:pPr>
        <w:jc w:val="center"/>
        <w:rPr>
          <w:sz w:val="40"/>
        </w:rPr>
      </w:pPr>
    </w:p>
    <w:p w14:paraId="0EDA57EC" w14:textId="77777777" w:rsidR="00ED5E80" w:rsidRPr="00667D83" w:rsidRDefault="00ED5E80">
      <w:pPr>
        <w:jc w:val="center"/>
        <w:rPr>
          <w:sz w:val="40"/>
        </w:rPr>
      </w:pPr>
    </w:p>
    <w:p w14:paraId="50A324B4" w14:textId="77777777" w:rsidR="00ED5E80" w:rsidRPr="00667D83" w:rsidRDefault="00ED5E80">
      <w:pPr>
        <w:jc w:val="center"/>
        <w:rPr>
          <w:sz w:val="40"/>
        </w:rPr>
      </w:pPr>
    </w:p>
    <w:p w14:paraId="1DC3E9EE" w14:textId="77777777" w:rsidR="00ED5E80" w:rsidRPr="00667D83" w:rsidRDefault="00ED5E80">
      <w:pPr>
        <w:jc w:val="center"/>
        <w:rPr>
          <w:sz w:val="40"/>
        </w:rPr>
      </w:pPr>
    </w:p>
    <w:p w14:paraId="7FF20F72" w14:textId="77777777" w:rsidR="00ED5E80" w:rsidRPr="00667D83" w:rsidRDefault="00ED5E80">
      <w:pPr>
        <w:jc w:val="center"/>
        <w:rPr>
          <w:sz w:val="40"/>
        </w:rPr>
      </w:pPr>
    </w:p>
    <w:p w14:paraId="04478D44" w14:textId="77777777" w:rsidR="00ED5E80" w:rsidRPr="00667D83" w:rsidRDefault="00ED5E80">
      <w:pPr>
        <w:jc w:val="center"/>
        <w:rPr>
          <w:sz w:val="40"/>
        </w:rPr>
      </w:pPr>
    </w:p>
    <w:p w14:paraId="378A48B5" w14:textId="232DF265" w:rsidR="00FD33CC" w:rsidRPr="00667D83" w:rsidRDefault="00667D83" w:rsidP="00FD33CC">
      <w:pPr>
        <w:pStyle w:val="2"/>
        <w:rPr>
          <w:b/>
          <w:bCs/>
          <w:sz w:val="44"/>
        </w:rPr>
      </w:pPr>
      <w:r w:rsidRPr="00667D83">
        <w:rPr>
          <w:b/>
          <w:bCs/>
          <w:sz w:val="44"/>
        </w:rPr>
        <w:fldChar w:fldCharType="begin">
          <w:ffData>
            <w:name w:val="Text3"/>
            <w:enabled/>
            <w:calcOnExit w:val="0"/>
            <w:textInput>
              <w:default w:val="JVCKENWOOD Corporation"/>
            </w:textInput>
          </w:ffData>
        </w:fldChar>
      </w:r>
      <w:bookmarkStart w:id="2" w:name="Text3"/>
      <w:r w:rsidRPr="00667D83">
        <w:rPr>
          <w:b/>
          <w:bCs/>
          <w:sz w:val="44"/>
        </w:rPr>
        <w:instrText xml:space="preserve"> FORMTEXT </w:instrText>
      </w:r>
      <w:r w:rsidRPr="00667D83">
        <w:rPr>
          <w:b/>
          <w:bCs/>
          <w:sz w:val="44"/>
        </w:rPr>
      </w:r>
      <w:r w:rsidRPr="00667D83">
        <w:rPr>
          <w:b/>
          <w:bCs/>
          <w:sz w:val="44"/>
        </w:rPr>
        <w:fldChar w:fldCharType="separate"/>
      </w:r>
      <w:r w:rsidRPr="00667D83">
        <w:rPr>
          <w:b/>
          <w:bCs/>
          <w:noProof/>
          <w:sz w:val="44"/>
        </w:rPr>
        <w:t>JVCKENWOOD Corporation</w:t>
      </w:r>
      <w:r w:rsidRPr="00667D83">
        <w:rPr>
          <w:b/>
          <w:bCs/>
          <w:sz w:val="44"/>
        </w:rPr>
        <w:fldChar w:fldCharType="end"/>
      </w:r>
      <w:bookmarkEnd w:id="2"/>
    </w:p>
    <w:p w14:paraId="3ACDFC05" w14:textId="77777777" w:rsidR="00ED5E80" w:rsidRPr="00FD33CC" w:rsidRDefault="00ED5E80">
      <w:pPr>
        <w:jc w:val="center"/>
        <w:rPr>
          <w:sz w:val="44"/>
        </w:rPr>
      </w:pPr>
    </w:p>
    <w:p w14:paraId="0B4A2D27" w14:textId="77777777" w:rsidR="00ED5E80" w:rsidRDefault="00ED5E80"/>
    <w:p w14:paraId="37B2E2C5" w14:textId="77777777" w:rsidR="00ED5E80" w:rsidRDefault="00ED5E80"/>
    <w:p w14:paraId="64B282D8" w14:textId="77777777" w:rsidR="00ED5E80" w:rsidRDefault="00ED5E80">
      <w:pPr>
        <w:jc w:val="center"/>
      </w:pPr>
      <w:r>
        <w:rPr>
          <w:rFonts w:hint="eastAsia"/>
          <w:sz w:val="40"/>
        </w:rPr>
        <w:t xml:space="preserve">                                   D</w:t>
      </w:r>
      <w:r>
        <w:rPr>
          <w:sz w:val="40"/>
        </w:rPr>
        <w:t xml:space="preserve">ate of issue: </w:t>
      </w:r>
      <w:r w:rsidRPr="00F66E87">
        <w:rPr>
          <w:sz w:val="40"/>
        </w:rPr>
        <w:fldChar w:fldCharType="begin">
          <w:ffData>
            <w:name w:val=""/>
            <w:enabled/>
            <w:calcOnExit w:val="0"/>
            <w:textInput>
              <w:default w:val="signed date on DoC"/>
            </w:textInput>
          </w:ffData>
        </w:fldChar>
      </w:r>
      <w:r w:rsidRPr="00F66E87">
        <w:rPr>
          <w:sz w:val="40"/>
        </w:rPr>
        <w:instrText xml:space="preserve"> FORMTEXT </w:instrText>
      </w:r>
      <w:r w:rsidRPr="00F66E87">
        <w:rPr>
          <w:sz w:val="40"/>
        </w:rPr>
      </w:r>
      <w:r w:rsidRPr="00F66E87">
        <w:rPr>
          <w:sz w:val="40"/>
        </w:rPr>
        <w:fldChar w:fldCharType="separate"/>
      </w:r>
      <w:r w:rsidRPr="00F66E87">
        <w:rPr>
          <w:noProof/>
          <w:sz w:val="40"/>
        </w:rPr>
        <w:t>signed date on DoC</w:t>
      </w:r>
      <w:r w:rsidRPr="00F66E87">
        <w:rPr>
          <w:sz w:val="40"/>
        </w:rPr>
        <w:fldChar w:fldCharType="end"/>
      </w:r>
    </w:p>
    <w:sectPr w:rsidR="00ED5E80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3F6DE" w14:textId="77777777" w:rsidR="00ED5E80" w:rsidRDefault="00ED5E80" w:rsidP="00C77B5A">
      <w:r>
        <w:separator/>
      </w:r>
    </w:p>
  </w:endnote>
  <w:endnote w:type="continuationSeparator" w:id="0">
    <w:p w14:paraId="2399F95C" w14:textId="77777777" w:rsidR="00ED5E80" w:rsidRDefault="00ED5E80" w:rsidP="00C7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7C5C2" w14:textId="77777777" w:rsidR="00ED5E80" w:rsidRDefault="00ED5E80" w:rsidP="00C77B5A">
      <w:r>
        <w:separator/>
      </w:r>
    </w:p>
  </w:footnote>
  <w:footnote w:type="continuationSeparator" w:id="0">
    <w:p w14:paraId="090C451A" w14:textId="77777777" w:rsidR="00ED5E80" w:rsidRDefault="00ED5E80" w:rsidP="00C77B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bordersDoNotSurroundHeader/>
  <w:bordersDoNotSurroundFooter/>
  <w:proofState w:spelling="clean"/>
  <w:doNotTrackMoves/>
  <w:defaultTabStop w:val="720"/>
  <w:noPunctuationKerning/>
  <w:characterSpacingControl w:val="doNotCompress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B5A"/>
    <w:rsid w:val="00545B15"/>
    <w:rsid w:val="00667D83"/>
    <w:rsid w:val="00BB65D3"/>
    <w:rsid w:val="00C77B5A"/>
    <w:rsid w:val="00ED5E80"/>
    <w:rsid w:val="00F66E87"/>
    <w:rsid w:val="00FD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6C8F6C6D"/>
  <w15:chartTrackingRefBased/>
  <w15:docId w15:val="{9A055149-64E1-458D-BB39-203DBF260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7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7B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C77B5A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77B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C77B5A"/>
    <w:rPr>
      <w:sz w:val="24"/>
      <w:szCs w:val="24"/>
    </w:rPr>
  </w:style>
  <w:style w:type="character" w:customStyle="1" w:styleId="20">
    <w:name w:val="見出し 2 (文字)"/>
    <w:link w:val="2"/>
    <w:rsid w:val="00FD33CC"/>
    <w:rPr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Underwriters Laboratories Inc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Desktop Services</dc:creator>
  <cp:keywords/>
  <cp:lastModifiedBy>Niwa, Emi</cp:lastModifiedBy>
  <cp:revision>6</cp:revision>
  <cp:lastPrinted>2010-08-16T04:05:00Z</cp:lastPrinted>
  <dcterms:created xsi:type="dcterms:W3CDTF">2019-11-22T02:32:00Z</dcterms:created>
  <dcterms:modified xsi:type="dcterms:W3CDTF">2021-09-16T01:20:00Z</dcterms:modified>
</cp:coreProperties>
</file>